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A381F" w14:textId="354F1D58" w:rsidR="002D3BC4" w:rsidRDefault="00E6643B">
      <w:r>
        <w:t xml:space="preserve">LOTE </w:t>
      </w:r>
      <w:r w:rsidR="00B35FDB">
        <w:t>2</w:t>
      </w:r>
    </w:p>
    <w:p w14:paraId="560427CA" w14:textId="77777777" w:rsidR="00E6643B" w:rsidRDefault="00E6643B"/>
    <w:tbl>
      <w:tblPr>
        <w:tblStyle w:val="Tablaconcuadrcula"/>
        <w:tblW w:w="9180" w:type="dxa"/>
        <w:tblLook w:val="04A0" w:firstRow="1" w:lastRow="0" w:firstColumn="1" w:lastColumn="0" w:noHBand="0" w:noVBand="1"/>
      </w:tblPr>
      <w:tblGrid>
        <w:gridCol w:w="421"/>
        <w:gridCol w:w="6662"/>
        <w:gridCol w:w="2097"/>
      </w:tblGrid>
      <w:tr w:rsidR="00E6643B" w:rsidRPr="005665D2" w14:paraId="549B4885" w14:textId="77777777" w:rsidTr="00BD139E">
        <w:trPr>
          <w:trHeight w:val="557"/>
        </w:trPr>
        <w:tc>
          <w:tcPr>
            <w:tcW w:w="9180" w:type="dxa"/>
            <w:gridSpan w:val="3"/>
            <w:vAlign w:val="center"/>
          </w:tcPr>
          <w:p w14:paraId="538FF448" w14:textId="77777777" w:rsidR="00E6643B" w:rsidRPr="001E14B4" w:rsidRDefault="00E6643B" w:rsidP="00BD139E">
            <w:pPr>
              <w:jc w:val="center"/>
              <w:rPr>
                <w:rFonts w:ascii="HelveticaNowText Regular" w:hAnsi="HelveticaNowText Regular" w:cs="HelveticaNowText Regular"/>
                <w:b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b/>
                <w:lang w:val="es-ES_tradnl"/>
              </w:rPr>
              <w:t>OFERTA TÉCNICA EVALUABLE AUTOMÁTICAMENTE (INCLUIR SOBRE C)</w:t>
            </w:r>
          </w:p>
        </w:tc>
      </w:tr>
      <w:tr w:rsidR="00E6643B" w:rsidRPr="005665D2" w14:paraId="2FB80D00" w14:textId="77777777" w:rsidTr="00BD139E">
        <w:trPr>
          <w:trHeight w:val="419"/>
        </w:trPr>
        <w:tc>
          <w:tcPr>
            <w:tcW w:w="421" w:type="dxa"/>
            <w:shd w:val="clear" w:color="auto" w:fill="F6C5AC" w:themeFill="accent2" w:themeFillTint="66"/>
          </w:tcPr>
          <w:p w14:paraId="6439F267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  <w:tc>
          <w:tcPr>
            <w:tcW w:w="8759" w:type="dxa"/>
            <w:gridSpan w:val="2"/>
            <w:shd w:val="clear" w:color="auto" w:fill="F6C5AC" w:themeFill="accent2" w:themeFillTint="66"/>
            <w:vAlign w:val="center"/>
          </w:tcPr>
          <w:p w14:paraId="1E153C53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b/>
                <w:bCs/>
                <w:lang w:val="es-ES_tradnl"/>
              </w:rPr>
              <w:t>Recursos Técnicos y humanos (1</w:t>
            </w:r>
            <w:r>
              <w:rPr>
                <w:rFonts w:ascii="HelveticaNowText Regular" w:hAnsi="HelveticaNowText Regular" w:cs="HelveticaNowText Regular"/>
                <w:b/>
                <w:bCs/>
                <w:lang w:val="es-ES_tradnl"/>
              </w:rPr>
              <w:t>8</w:t>
            </w:r>
            <w:r w:rsidRPr="001E14B4">
              <w:rPr>
                <w:rFonts w:ascii="HelveticaNowText Regular" w:hAnsi="HelveticaNowText Regular" w:cs="HelveticaNowText Regular"/>
                <w:b/>
                <w:bCs/>
                <w:lang w:val="es-ES_tradnl"/>
              </w:rPr>
              <w:t xml:space="preserve"> puntos máximo)</w:t>
            </w:r>
          </w:p>
        </w:tc>
      </w:tr>
      <w:tr w:rsidR="00E6643B" w:rsidRPr="005665D2" w14:paraId="19D280CA" w14:textId="77777777" w:rsidTr="00BD139E">
        <w:trPr>
          <w:trHeight w:val="422"/>
        </w:trPr>
        <w:tc>
          <w:tcPr>
            <w:tcW w:w="421" w:type="dxa"/>
          </w:tcPr>
          <w:p w14:paraId="42D79277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  <w:tc>
          <w:tcPr>
            <w:tcW w:w="6662" w:type="dxa"/>
            <w:vAlign w:val="center"/>
          </w:tcPr>
          <w:p w14:paraId="631AB46C" w14:textId="77777777" w:rsidR="00E6643B" w:rsidRPr="001E14B4" w:rsidRDefault="00E6643B" w:rsidP="00BD139E">
            <w:pPr>
              <w:autoSpaceDE w:val="0"/>
              <w:autoSpaceDN w:val="0"/>
              <w:adjustRightInd w:val="0"/>
              <w:jc w:val="both"/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eastAsiaTheme="minorHAnsi" w:hAnsi="HelveticaNowText Regular" w:cs="HelveticaNowText Regular"/>
                <w:lang w:val="es-ES_tradnl"/>
              </w:rPr>
              <w:t>Superficie de las instalaciones</w:t>
            </w:r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 xml:space="preserve"> </w:t>
            </w:r>
            <w:r w:rsidRPr="001E14B4">
              <w:rPr>
                <w:rFonts w:ascii="HelveticaNowText Regular" w:hAnsi="HelveticaNowText Regular" w:cs="HelveticaNowText Regular"/>
                <w:color w:val="156082" w:themeColor="accent1"/>
                <w:lang w:val="es-ES_tradnl"/>
              </w:rPr>
              <w:t>(Indicar metros)</w:t>
            </w:r>
          </w:p>
        </w:tc>
        <w:tc>
          <w:tcPr>
            <w:tcW w:w="2097" w:type="dxa"/>
            <w:vAlign w:val="center"/>
          </w:tcPr>
          <w:p w14:paraId="1288813B" w14:textId="77777777" w:rsidR="00E6643B" w:rsidRPr="001E14B4" w:rsidRDefault="00E6643B" w:rsidP="00BD139E">
            <w:pPr>
              <w:jc w:val="center"/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</w:tr>
      <w:tr w:rsidR="00E6643B" w:rsidRPr="005665D2" w14:paraId="3F21316D" w14:textId="77777777" w:rsidTr="00BD139E">
        <w:trPr>
          <w:trHeight w:val="437"/>
        </w:trPr>
        <w:tc>
          <w:tcPr>
            <w:tcW w:w="421" w:type="dxa"/>
          </w:tcPr>
          <w:p w14:paraId="3BA37C61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  <w:tc>
          <w:tcPr>
            <w:tcW w:w="6662" w:type="dxa"/>
            <w:vAlign w:val="center"/>
          </w:tcPr>
          <w:p w14:paraId="09E77B85" w14:textId="77777777" w:rsidR="00E6643B" w:rsidRPr="001E14B4" w:rsidRDefault="00E6643B" w:rsidP="00BD139E">
            <w:pPr>
              <w:autoSpaceDE w:val="0"/>
              <w:autoSpaceDN w:val="0"/>
              <w:adjustRightInd w:val="0"/>
              <w:jc w:val="both"/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 xml:space="preserve">Número de boxes disponibles </w:t>
            </w:r>
            <w:r w:rsidRPr="001E14B4">
              <w:rPr>
                <w:rFonts w:ascii="HelveticaNowText Regular" w:hAnsi="HelveticaNowText Regular" w:cs="HelveticaNowText Regular"/>
                <w:color w:val="156082" w:themeColor="accent1"/>
                <w:lang w:val="es-ES_tradnl"/>
              </w:rPr>
              <w:t>(Indicar número de boxes de urgencias)</w:t>
            </w:r>
          </w:p>
        </w:tc>
        <w:tc>
          <w:tcPr>
            <w:tcW w:w="2097" w:type="dxa"/>
            <w:vAlign w:val="center"/>
          </w:tcPr>
          <w:p w14:paraId="107A4E79" w14:textId="77777777" w:rsidR="00E6643B" w:rsidRPr="001E14B4" w:rsidRDefault="00E6643B" w:rsidP="00BD139E">
            <w:pPr>
              <w:jc w:val="center"/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</w:tr>
      <w:tr w:rsidR="00E6643B" w:rsidRPr="005665D2" w14:paraId="22889AC9" w14:textId="77777777" w:rsidTr="00BD139E">
        <w:trPr>
          <w:trHeight w:val="437"/>
        </w:trPr>
        <w:tc>
          <w:tcPr>
            <w:tcW w:w="421" w:type="dxa"/>
          </w:tcPr>
          <w:p w14:paraId="777208A6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  <w:tc>
          <w:tcPr>
            <w:tcW w:w="6662" w:type="dxa"/>
            <w:vAlign w:val="center"/>
          </w:tcPr>
          <w:p w14:paraId="6CC2B147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eastAsiaTheme="minorHAnsi" w:hAnsi="HelveticaNowText Regular" w:cs="HelveticaNowText Regular"/>
                <w:lang w:val="es-ES_tradnl"/>
              </w:rPr>
              <w:t>Personal</w:t>
            </w:r>
            <w:r w:rsidRPr="001E14B4">
              <w:rPr>
                <w:rFonts w:ascii="HelveticaNowText Regular" w:hAnsi="HelveticaNowText Regular" w:cs="HelveticaNowText Regular"/>
                <w:color w:val="156082" w:themeColor="accent1"/>
                <w:lang w:val="es-ES_tradnl"/>
              </w:rPr>
              <w:t xml:space="preserve"> (indicar número de licenciados)</w:t>
            </w:r>
          </w:p>
        </w:tc>
        <w:tc>
          <w:tcPr>
            <w:tcW w:w="2097" w:type="dxa"/>
            <w:vAlign w:val="center"/>
          </w:tcPr>
          <w:p w14:paraId="0417DD11" w14:textId="77777777" w:rsidR="00E6643B" w:rsidRPr="001E14B4" w:rsidRDefault="00E6643B" w:rsidP="00BD139E">
            <w:pPr>
              <w:jc w:val="center"/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</w:tr>
      <w:tr w:rsidR="00E6643B" w:rsidRPr="001E14B4" w14:paraId="41633002" w14:textId="77777777" w:rsidTr="00BD139E">
        <w:trPr>
          <w:trHeight w:val="484"/>
        </w:trPr>
        <w:tc>
          <w:tcPr>
            <w:tcW w:w="421" w:type="dxa"/>
            <w:shd w:val="clear" w:color="auto" w:fill="F6C5AC" w:themeFill="accent2" w:themeFillTint="66"/>
          </w:tcPr>
          <w:p w14:paraId="6DA6E10A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  <w:tc>
          <w:tcPr>
            <w:tcW w:w="8759" w:type="dxa"/>
            <w:gridSpan w:val="2"/>
            <w:shd w:val="clear" w:color="auto" w:fill="F6C5AC" w:themeFill="accent2" w:themeFillTint="66"/>
            <w:vAlign w:val="center"/>
          </w:tcPr>
          <w:p w14:paraId="36143C89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b/>
                <w:bCs/>
                <w:lang w:val="es-ES_tradnl"/>
              </w:rPr>
              <w:t>Protocolos médicos y de actuación. (</w:t>
            </w:r>
            <w:r>
              <w:rPr>
                <w:rFonts w:ascii="HelveticaNowText Regular" w:hAnsi="HelveticaNowText Regular" w:cs="HelveticaNowText Regular"/>
                <w:b/>
                <w:bCs/>
                <w:lang w:val="es-ES_tradnl"/>
              </w:rPr>
              <w:t>8</w:t>
            </w:r>
            <w:r w:rsidRPr="001E14B4">
              <w:rPr>
                <w:rFonts w:ascii="HelveticaNowText Regular" w:hAnsi="HelveticaNowText Regular" w:cs="HelveticaNowText Regular"/>
                <w:b/>
                <w:bCs/>
                <w:lang w:val="es-ES_tradnl"/>
              </w:rPr>
              <w:t xml:space="preserve"> puntos máximo)</w:t>
            </w:r>
          </w:p>
        </w:tc>
      </w:tr>
      <w:tr w:rsidR="00E6643B" w:rsidRPr="001E14B4" w14:paraId="5F413ADD" w14:textId="77777777" w:rsidTr="00BD139E">
        <w:trPr>
          <w:trHeight w:val="506"/>
        </w:trPr>
        <w:tc>
          <w:tcPr>
            <w:tcW w:w="421" w:type="dxa"/>
          </w:tcPr>
          <w:p w14:paraId="15358735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  <w:tc>
          <w:tcPr>
            <w:tcW w:w="6662" w:type="dxa"/>
            <w:vAlign w:val="center"/>
          </w:tcPr>
          <w:p w14:paraId="4190C4DC" w14:textId="77777777" w:rsidR="00E6643B" w:rsidRPr="001E14B4" w:rsidRDefault="00E6643B" w:rsidP="00BD139E">
            <w:pPr>
              <w:autoSpaceDE w:val="0"/>
              <w:autoSpaceDN w:val="0"/>
              <w:adjustRightInd w:val="0"/>
              <w:jc w:val="both"/>
              <w:rPr>
                <w:rFonts w:ascii="HelveticaNowText Regular" w:hAnsi="HelveticaNowText Regular" w:cs="HelveticaNowText Regular"/>
                <w:b/>
                <w:bCs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 xml:space="preserve">Se aportan protocolos médicos </w:t>
            </w:r>
            <w:r w:rsidRPr="001E14B4">
              <w:rPr>
                <w:rFonts w:ascii="HelveticaNowText Regular" w:hAnsi="HelveticaNowText Regular" w:cs="HelveticaNowText Regular"/>
                <w:color w:val="156082" w:themeColor="accent1"/>
                <w:lang w:val="es-ES_tradnl"/>
              </w:rPr>
              <w:t>(Marcar la opción que proceda)</w:t>
            </w:r>
          </w:p>
        </w:tc>
        <w:tc>
          <w:tcPr>
            <w:tcW w:w="2097" w:type="dxa"/>
            <w:vAlign w:val="center"/>
          </w:tcPr>
          <w:p w14:paraId="69DD0622" w14:textId="77777777" w:rsidR="00E6643B" w:rsidRPr="001E14B4" w:rsidRDefault="00E6643B" w:rsidP="00BD139E">
            <w:pPr>
              <w:jc w:val="center"/>
              <w:rPr>
                <w:rFonts w:ascii="HelveticaNowText Regular" w:hAnsi="HelveticaNowText Regular" w:cs="HelveticaNowText Regular"/>
                <w:sz w:val="24"/>
                <w:szCs w:val="24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sz w:val="24"/>
                <w:szCs w:val="24"/>
                <w:lang w:val="es-ES_tradnl"/>
              </w:rPr>
              <w:t xml:space="preserve">SI     </w:t>
            </w: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sz w:val="24"/>
                <w:szCs w:val="24"/>
                <w:lang w:val="es-ES_tradnl"/>
              </w:rPr>
              <w:t>NO</w:t>
            </w:r>
          </w:p>
        </w:tc>
      </w:tr>
      <w:tr w:rsidR="00E6643B" w:rsidRPr="001E14B4" w14:paraId="06BECD11" w14:textId="77777777" w:rsidTr="00BD139E">
        <w:trPr>
          <w:trHeight w:val="413"/>
        </w:trPr>
        <w:tc>
          <w:tcPr>
            <w:tcW w:w="421" w:type="dxa"/>
          </w:tcPr>
          <w:p w14:paraId="647C1B6E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  <w:tc>
          <w:tcPr>
            <w:tcW w:w="6662" w:type="dxa"/>
            <w:vAlign w:val="center"/>
          </w:tcPr>
          <w:p w14:paraId="0835416D" w14:textId="77777777" w:rsidR="00E6643B" w:rsidRPr="001E14B4" w:rsidRDefault="00E6643B" w:rsidP="00BD139E">
            <w:pPr>
              <w:autoSpaceDE w:val="0"/>
              <w:autoSpaceDN w:val="0"/>
              <w:adjustRightInd w:val="0"/>
              <w:jc w:val="both"/>
              <w:rPr>
                <w:rFonts w:ascii="HelveticaNowText Regular" w:hAnsi="HelveticaNowText Regular" w:cs="HelveticaNowText Regular"/>
                <w:b/>
                <w:bCs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 xml:space="preserve">Sistema telemático de recepción de solicitudes </w:t>
            </w:r>
            <w:r w:rsidRPr="001E14B4">
              <w:rPr>
                <w:rFonts w:ascii="HelveticaNowText Regular" w:hAnsi="HelveticaNowText Regular" w:cs="HelveticaNowText Regular"/>
                <w:color w:val="156082" w:themeColor="accent1"/>
                <w:lang w:val="es-ES_tradnl"/>
              </w:rPr>
              <w:t>(Marcar la opción que proceda)</w:t>
            </w:r>
          </w:p>
        </w:tc>
        <w:tc>
          <w:tcPr>
            <w:tcW w:w="2097" w:type="dxa"/>
            <w:vAlign w:val="center"/>
          </w:tcPr>
          <w:p w14:paraId="7E1BACBD" w14:textId="77777777" w:rsidR="00E6643B" w:rsidRPr="001E14B4" w:rsidRDefault="00E6643B" w:rsidP="00BD139E">
            <w:pPr>
              <w:jc w:val="center"/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sz w:val="24"/>
                <w:szCs w:val="24"/>
                <w:lang w:val="es-ES_tradnl"/>
              </w:rPr>
              <w:t xml:space="preserve">SI     </w:t>
            </w: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sz w:val="24"/>
                <w:szCs w:val="24"/>
                <w:lang w:val="es-ES_tradnl"/>
              </w:rPr>
              <w:t>NO</w:t>
            </w:r>
          </w:p>
        </w:tc>
      </w:tr>
      <w:tr w:rsidR="00E6643B" w:rsidRPr="001E14B4" w14:paraId="4DAE3B78" w14:textId="77777777" w:rsidTr="00BD139E">
        <w:trPr>
          <w:trHeight w:val="561"/>
        </w:trPr>
        <w:tc>
          <w:tcPr>
            <w:tcW w:w="421" w:type="dxa"/>
          </w:tcPr>
          <w:p w14:paraId="60CDC922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  <w:tc>
          <w:tcPr>
            <w:tcW w:w="6662" w:type="dxa"/>
            <w:vAlign w:val="center"/>
          </w:tcPr>
          <w:p w14:paraId="51AA13E3" w14:textId="77777777" w:rsidR="00E6643B" w:rsidRPr="001E14B4" w:rsidRDefault="00E6643B" w:rsidP="00BD139E">
            <w:pPr>
              <w:autoSpaceDE w:val="0"/>
              <w:autoSpaceDN w:val="0"/>
              <w:adjustRightInd w:val="0"/>
              <w:jc w:val="both"/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 xml:space="preserve">Gestión de quejas y reclamaciones </w:t>
            </w:r>
            <w:r w:rsidRPr="001E14B4">
              <w:rPr>
                <w:rFonts w:ascii="HelveticaNowText Regular" w:hAnsi="HelveticaNowText Regular" w:cs="HelveticaNowText Regular"/>
                <w:color w:val="156082" w:themeColor="accent1"/>
                <w:lang w:val="es-ES_tradnl"/>
              </w:rPr>
              <w:t>(Marcar la opción que proceda)</w:t>
            </w:r>
          </w:p>
        </w:tc>
        <w:tc>
          <w:tcPr>
            <w:tcW w:w="2097" w:type="dxa"/>
            <w:vAlign w:val="center"/>
          </w:tcPr>
          <w:p w14:paraId="04C9D2F2" w14:textId="77777777" w:rsidR="00E6643B" w:rsidRPr="001E14B4" w:rsidRDefault="00E6643B" w:rsidP="00BD139E">
            <w:pPr>
              <w:jc w:val="center"/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sz w:val="24"/>
                <w:szCs w:val="24"/>
                <w:lang w:val="es-ES_tradnl"/>
              </w:rPr>
              <w:t xml:space="preserve">SI     </w:t>
            </w: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sz w:val="24"/>
                <w:szCs w:val="24"/>
                <w:lang w:val="es-ES_tradnl"/>
              </w:rPr>
              <w:t>NO</w:t>
            </w:r>
          </w:p>
        </w:tc>
      </w:tr>
      <w:tr w:rsidR="00E6643B" w:rsidRPr="005665D2" w14:paraId="0E89E28A" w14:textId="77777777" w:rsidTr="00BD139E">
        <w:trPr>
          <w:trHeight w:val="555"/>
        </w:trPr>
        <w:tc>
          <w:tcPr>
            <w:tcW w:w="421" w:type="dxa"/>
            <w:shd w:val="clear" w:color="auto" w:fill="F6C5AC" w:themeFill="accent2" w:themeFillTint="66"/>
          </w:tcPr>
          <w:p w14:paraId="302C5538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  <w:tc>
          <w:tcPr>
            <w:tcW w:w="8759" w:type="dxa"/>
            <w:gridSpan w:val="2"/>
            <w:shd w:val="clear" w:color="auto" w:fill="F6C5AC" w:themeFill="accent2" w:themeFillTint="66"/>
            <w:vAlign w:val="center"/>
          </w:tcPr>
          <w:p w14:paraId="2FCE0B07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b/>
                <w:bCs/>
                <w:lang w:val="es-ES_tradnl"/>
              </w:rPr>
              <w:t>Tiempo de ejecución (</w:t>
            </w:r>
            <w:r>
              <w:rPr>
                <w:rFonts w:ascii="HelveticaNowText Regular" w:hAnsi="HelveticaNowText Regular" w:cs="HelveticaNowText Regular"/>
                <w:b/>
                <w:bCs/>
                <w:lang w:val="es-ES_tradnl"/>
              </w:rPr>
              <w:t>10</w:t>
            </w:r>
            <w:r w:rsidRPr="001E14B4">
              <w:rPr>
                <w:rFonts w:ascii="HelveticaNowText Regular" w:hAnsi="HelveticaNowText Regular" w:cs="HelveticaNowText Regular"/>
                <w:b/>
                <w:bCs/>
                <w:lang w:val="es-ES_tradnl"/>
              </w:rPr>
              <w:t xml:space="preserve"> puntos máximo)</w:t>
            </w:r>
          </w:p>
        </w:tc>
      </w:tr>
      <w:tr w:rsidR="00E6643B" w:rsidRPr="001E14B4" w14:paraId="207F88F3" w14:textId="77777777" w:rsidTr="00BD139E">
        <w:trPr>
          <w:trHeight w:val="700"/>
        </w:trPr>
        <w:tc>
          <w:tcPr>
            <w:tcW w:w="421" w:type="dxa"/>
          </w:tcPr>
          <w:p w14:paraId="5AC47730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  <w:tc>
          <w:tcPr>
            <w:tcW w:w="6662" w:type="dxa"/>
            <w:vAlign w:val="center"/>
          </w:tcPr>
          <w:p w14:paraId="3E1D48F9" w14:textId="77777777" w:rsidR="00E6643B" w:rsidRPr="001E14B4" w:rsidRDefault="00E6643B" w:rsidP="00BD139E">
            <w:pPr>
              <w:autoSpaceDE w:val="0"/>
              <w:autoSpaceDN w:val="0"/>
              <w:adjustRightInd w:val="0"/>
              <w:jc w:val="both"/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>Tiempos máximos de espera para visitar al paciente (</w:t>
            </w:r>
            <w:r w:rsidRPr="001E14B4">
              <w:rPr>
                <w:rFonts w:ascii="HelveticaNowText Regular" w:hAnsi="HelveticaNowText Regular" w:cs="HelveticaNowText Regular"/>
                <w:color w:val="156082" w:themeColor="accent1"/>
                <w:lang w:val="es-ES_tradnl"/>
              </w:rPr>
              <w:t>Marcar la opción que proceda)</w:t>
            </w:r>
          </w:p>
        </w:tc>
        <w:tc>
          <w:tcPr>
            <w:tcW w:w="2097" w:type="dxa"/>
          </w:tcPr>
          <w:p w14:paraId="04855ED0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 xml:space="preserve"> Menos 20 min.</w:t>
            </w:r>
          </w:p>
          <w:p w14:paraId="0B9309B0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 xml:space="preserve"> Entre 20 y 30 min.</w:t>
            </w:r>
          </w:p>
          <w:p w14:paraId="22E75A4A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 xml:space="preserve"> Mas de 30 min.</w:t>
            </w:r>
          </w:p>
        </w:tc>
      </w:tr>
      <w:tr w:rsidR="00E6643B" w:rsidRPr="005665D2" w14:paraId="267F2FCD" w14:textId="77777777" w:rsidTr="00BD139E">
        <w:trPr>
          <w:trHeight w:val="437"/>
        </w:trPr>
        <w:tc>
          <w:tcPr>
            <w:tcW w:w="421" w:type="dxa"/>
            <w:shd w:val="clear" w:color="auto" w:fill="F6C5AC" w:themeFill="accent2" w:themeFillTint="66"/>
          </w:tcPr>
          <w:p w14:paraId="57B5915E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  <w:tc>
          <w:tcPr>
            <w:tcW w:w="6662" w:type="dxa"/>
            <w:shd w:val="clear" w:color="auto" w:fill="F6C5AC" w:themeFill="accent2" w:themeFillTint="66"/>
            <w:vAlign w:val="center"/>
          </w:tcPr>
          <w:p w14:paraId="6B969ABD" w14:textId="77777777" w:rsidR="00E6643B" w:rsidRPr="001E14B4" w:rsidRDefault="00E6643B" w:rsidP="00BD139E">
            <w:pPr>
              <w:autoSpaceDE w:val="0"/>
              <w:autoSpaceDN w:val="0"/>
              <w:adjustRightInd w:val="0"/>
              <w:jc w:val="both"/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b/>
                <w:bCs/>
                <w:lang w:val="es-ES_tradnl"/>
              </w:rPr>
              <w:t>Certificados de Gestión (4 puntos máximo)</w:t>
            </w:r>
          </w:p>
        </w:tc>
        <w:tc>
          <w:tcPr>
            <w:tcW w:w="2097" w:type="dxa"/>
            <w:shd w:val="clear" w:color="auto" w:fill="F6C5AC" w:themeFill="accent2" w:themeFillTint="66"/>
          </w:tcPr>
          <w:p w14:paraId="0BBB2B77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</w:tr>
      <w:tr w:rsidR="00E6643B" w:rsidRPr="001E14B4" w14:paraId="4C1B4830" w14:textId="77777777" w:rsidTr="00BD139E">
        <w:trPr>
          <w:trHeight w:val="442"/>
        </w:trPr>
        <w:tc>
          <w:tcPr>
            <w:tcW w:w="421" w:type="dxa"/>
          </w:tcPr>
          <w:p w14:paraId="78598E75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  <w:tc>
          <w:tcPr>
            <w:tcW w:w="6662" w:type="dxa"/>
            <w:vAlign w:val="center"/>
          </w:tcPr>
          <w:p w14:paraId="1EBB072E" w14:textId="77777777" w:rsidR="00E6643B" w:rsidRPr="001E14B4" w:rsidRDefault="00E6643B" w:rsidP="00BD139E">
            <w:pPr>
              <w:autoSpaceDE w:val="0"/>
              <w:autoSpaceDN w:val="0"/>
              <w:jc w:val="both"/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 xml:space="preserve">Sistema de Gestión certificado según ISO 9001:2015 </w:t>
            </w:r>
            <w:r w:rsidRPr="001E14B4">
              <w:rPr>
                <w:rFonts w:ascii="HelveticaNowText Regular" w:hAnsi="HelveticaNowText Regular" w:cs="HelveticaNowText Regular"/>
                <w:color w:val="156082" w:themeColor="accent1"/>
                <w:lang w:val="es-ES_tradnl"/>
              </w:rPr>
              <w:t>(Marcar la opción que proceda)</w:t>
            </w:r>
          </w:p>
        </w:tc>
        <w:tc>
          <w:tcPr>
            <w:tcW w:w="2097" w:type="dxa"/>
          </w:tcPr>
          <w:p w14:paraId="080F401D" w14:textId="77777777" w:rsidR="00E6643B" w:rsidRPr="001E14B4" w:rsidRDefault="00E6643B" w:rsidP="00BD139E">
            <w:pPr>
              <w:jc w:val="center"/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sz w:val="24"/>
                <w:szCs w:val="24"/>
                <w:lang w:val="es-ES_tradnl"/>
              </w:rPr>
              <w:t xml:space="preserve">SI     </w:t>
            </w: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sz w:val="24"/>
                <w:szCs w:val="24"/>
                <w:lang w:val="es-ES_tradnl"/>
              </w:rPr>
              <w:t>NO</w:t>
            </w:r>
          </w:p>
        </w:tc>
      </w:tr>
      <w:tr w:rsidR="00E6643B" w:rsidRPr="001E14B4" w14:paraId="3607AA54" w14:textId="77777777" w:rsidTr="00BD139E">
        <w:trPr>
          <w:trHeight w:val="690"/>
        </w:trPr>
        <w:tc>
          <w:tcPr>
            <w:tcW w:w="421" w:type="dxa"/>
          </w:tcPr>
          <w:p w14:paraId="4DAD475B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  <w:tc>
          <w:tcPr>
            <w:tcW w:w="6662" w:type="dxa"/>
            <w:vAlign w:val="center"/>
          </w:tcPr>
          <w:p w14:paraId="0B9759CF" w14:textId="77777777" w:rsidR="00E6643B" w:rsidRPr="001E14B4" w:rsidRDefault="00E6643B" w:rsidP="00BD139E">
            <w:pPr>
              <w:autoSpaceDE w:val="0"/>
              <w:autoSpaceDN w:val="0"/>
              <w:jc w:val="both"/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 xml:space="preserve">Sistema de Gestión Ambiental certificado según ISO 14001:2015 </w:t>
            </w:r>
            <w:r w:rsidRPr="001E14B4">
              <w:rPr>
                <w:rFonts w:ascii="HelveticaNowText Regular" w:hAnsi="HelveticaNowText Regular" w:cs="HelveticaNowText Regular"/>
                <w:color w:val="156082" w:themeColor="accent1"/>
                <w:lang w:val="es-ES_tradnl"/>
              </w:rPr>
              <w:t>(Marcar la opción que proceda)</w:t>
            </w:r>
          </w:p>
        </w:tc>
        <w:tc>
          <w:tcPr>
            <w:tcW w:w="2097" w:type="dxa"/>
            <w:vAlign w:val="center"/>
          </w:tcPr>
          <w:p w14:paraId="485D1551" w14:textId="77777777" w:rsidR="00E6643B" w:rsidRPr="001E14B4" w:rsidRDefault="00E6643B" w:rsidP="00BD139E">
            <w:pPr>
              <w:jc w:val="center"/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sz w:val="24"/>
                <w:szCs w:val="24"/>
                <w:lang w:val="es-ES_tradnl"/>
              </w:rPr>
              <w:t xml:space="preserve">SI     </w:t>
            </w: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sz w:val="24"/>
                <w:szCs w:val="24"/>
                <w:lang w:val="es-ES_tradnl"/>
              </w:rPr>
              <w:t>NO</w:t>
            </w:r>
          </w:p>
        </w:tc>
      </w:tr>
      <w:tr w:rsidR="00E6643B" w:rsidRPr="001E14B4" w14:paraId="42E1529F" w14:textId="77777777" w:rsidTr="00BD139E">
        <w:trPr>
          <w:trHeight w:val="867"/>
        </w:trPr>
        <w:tc>
          <w:tcPr>
            <w:tcW w:w="421" w:type="dxa"/>
          </w:tcPr>
          <w:p w14:paraId="5F1E338D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  <w:tc>
          <w:tcPr>
            <w:tcW w:w="6662" w:type="dxa"/>
            <w:vAlign w:val="center"/>
          </w:tcPr>
          <w:p w14:paraId="24AC9CAA" w14:textId="77777777" w:rsidR="00E6643B" w:rsidRPr="001E14B4" w:rsidRDefault="00E6643B" w:rsidP="00BD139E">
            <w:pPr>
              <w:autoSpaceDE w:val="0"/>
              <w:autoSpaceDN w:val="0"/>
              <w:jc w:val="both"/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 xml:space="preserve">Sistema de Gestión en Prevención de Riesgos Laborales según OHSAS 18001:2007 </w:t>
            </w:r>
            <w:r w:rsidRPr="001E14B4">
              <w:rPr>
                <w:rFonts w:ascii="HelveticaNowText Regular" w:hAnsi="HelveticaNowText Regular" w:cs="HelveticaNowText Regular"/>
                <w:color w:val="156082" w:themeColor="accent1"/>
                <w:lang w:val="es-ES_tradnl"/>
              </w:rPr>
              <w:t>(Marcar la opción que proceda)</w:t>
            </w:r>
          </w:p>
        </w:tc>
        <w:tc>
          <w:tcPr>
            <w:tcW w:w="2097" w:type="dxa"/>
            <w:vAlign w:val="center"/>
          </w:tcPr>
          <w:p w14:paraId="0D02E394" w14:textId="77777777" w:rsidR="00E6643B" w:rsidRPr="001E14B4" w:rsidRDefault="00E6643B" w:rsidP="00BD139E">
            <w:pPr>
              <w:jc w:val="center"/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sz w:val="24"/>
                <w:szCs w:val="24"/>
                <w:lang w:val="es-ES_tradnl"/>
              </w:rPr>
              <w:t xml:space="preserve">SI     </w:t>
            </w: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sz w:val="24"/>
                <w:szCs w:val="24"/>
                <w:lang w:val="es-ES_tradnl"/>
              </w:rPr>
              <w:t>NO</w:t>
            </w:r>
          </w:p>
        </w:tc>
      </w:tr>
      <w:tr w:rsidR="00E6643B" w:rsidRPr="001E14B4" w14:paraId="6A6F32B7" w14:textId="77777777" w:rsidTr="00BD139E">
        <w:trPr>
          <w:trHeight w:val="496"/>
        </w:trPr>
        <w:tc>
          <w:tcPr>
            <w:tcW w:w="421" w:type="dxa"/>
          </w:tcPr>
          <w:p w14:paraId="592B7DE5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  <w:tc>
          <w:tcPr>
            <w:tcW w:w="6662" w:type="dxa"/>
            <w:vAlign w:val="center"/>
          </w:tcPr>
          <w:p w14:paraId="748995C0" w14:textId="77777777" w:rsidR="00E6643B" w:rsidRPr="001E14B4" w:rsidRDefault="00E6643B" w:rsidP="00BD139E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 xml:space="preserve">Modelo Europeo de Excelencia Empresarial (EFQM) </w:t>
            </w:r>
            <w:r w:rsidRPr="001E14B4">
              <w:rPr>
                <w:rFonts w:ascii="HelveticaNowText Regular" w:hAnsi="HelveticaNowText Regular" w:cs="HelveticaNowText Regular"/>
                <w:color w:val="156082" w:themeColor="accent1"/>
                <w:lang w:val="es-ES_tradnl"/>
              </w:rPr>
              <w:t>(Marcar la opción que proceda)</w:t>
            </w:r>
          </w:p>
        </w:tc>
        <w:tc>
          <w:tcPr>
            <w:tcW w:w="2097" w:type="dxa"/>
            <w:vAlign w:val="center"/>
          </w:tcPr>
          <w:p w14:paraId="5D42E59A" w14:textId="77777777" w:rsidR="00E6643B" w:rsidRPr="001E14B4" w:rsidRDefault="00E6643B" w:rsidP="00BD139E">
            <w:pPr>
              <w:jc w:val="center"/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sz w:val="24"/>
                <w:szCs w:val="24"/>
                <w:lang w:val="es-ES_tradnl"/>
              </w:rPr>
              <w:t xml:space="preserve">SI     </w:t>
            </w: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sz w:val="24"/>
                <w:szCs w:val="24"/>
                <w:lang w:val="es-ES_tradnl"/>
              </w:rPr>
              <w:t>NO</w:t>
            </w:r>
          </w:p>
        </w:tc>
      </w:tr>
      <w:tr w:rsidR="00E6643B" w:rsidRPr="005665D2" w14:paraId="735C3376" w14:textId="77777777" w:rsidTr="00BD139E">
        <w:trPr>
          <w:trHeight w:val="560"/>
        </w:trPr>
        <w:tc>
          <w:tcPr>
            <w:tcW w:w="421" w:type="dxa"/>
            <w:shd w:val="clear" w:color="auto" w:fill="F6C5AC" w:themeFill="accent2" w:themeFillTint="66"/>
          </w:tcPr>
          <w:p w14:paraId="46F9744A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  <w:tc>
          <w:tcPr>
            <w:tcW w:w="8759" w:type="dxa"/>
            <w:gridSpan w:val="2"/>
            <w:shd w:val="clear" w:color="auto" w:fill="F6C5AC" w:themeFill="accent2" w:themeFillTint="66"/>
            <w:vAlign w:val="center"/>
          </w:tcPr>
          <w:p w14:paraId="6AEF249B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b/>
                <w:bCs/>
                <w:lang w:val="es-ES_tradnl"/>
              </w:rPr>
              <w:t>Ubicación y facilidad de acceso (1</w:t>
            </w:r>
            <w:r>
              <w:rPr>
                <w:rFonts w:ascii="HelveticaNowText Regular" w:hAnsi="HelveticaNowText Regular" w:cs="HelveticaNowText Regular"/>
                <w:b/>
                <w:bCs/>
                <w:lang w:val="es-ES_tradnl"/>
              </w:rPr>
              <w:t>5</w:t>
            </w:r>
            <w:r w:rsidRPr="001E14B4">
              <w:rPr>
                <w:rFonts w:ascii="HelveticaNowText Regular" w:hAnsi="HelveticaNowText Regular" w:cs="HelveticaNowText Regular"/>
                <w:b/>
                <w:bCs/>
                <w:lang w:val="es-ES_tradnl"/>
              </w:rPr>
              <w:t xml:space="preserve"> puntos máximo)</w:t>
            </w:r>
          </w:p>
        </w:tc>
      </w:tr>
      <w:tr w:rsidR="00E6643B" w:rsidRPr="001E14B4" w14:paraId="683672BC" w14:textId="77777777" w:rsidTr="00BD139E">
        <w:tc>
          <w:tcPr>
            <w:tcW w:w="421" w:type="dxa"/>
          </w:tcPr>
          <w:p w14:paraId="332F1819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  <w:tc>
          <w:tcPr>
            <w:tcW w:w="6662" w:type="dxa"/>
            <w:vAlign w:val="center"/>
          </w:tcPr>
          <w:p w14:paraId="30BC5604" w14:textId="77777777" w:rsidR="00E6643B" w:rsidRPr="001E14B4" w:rsidRDefault="00E6643B" w:rsidP="00BD139E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HelveticaNowText Regular" w:hAnsi="HelveticaNowText Regular" w:cs="HelveticaNowText Regular"/>
                <w:b/>
                <w:bCs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 xml:space="preserve">Parada de autobús a una distancia inferior a 150 metros del centro concertado. </w:t>
            </w:r>
            <w:r w:rsidRPr="001E14B4">
              <w:rPr>
                <w:rFonts w:ascii="HelveticaNowText Regular" w:hAnsi="HelveticaNowText Regular" w:cs="HelveticaNowText Regular"/>
                <w:color w:val="156082" w:themeColor="accent1"/>
                <w:lang w:val="es-ES_tradnl"/>
              </w:rPr>
              <w:t>(Marcar la opción que proceda)</w:t>
            </w:r>
          </w:p>
        </w:tc>
        <w:tc>
          <w:tcPr>
            <w:tcW w:w="2097" w:type="dxa"/>
            <w:vAlign w:val="center"/>
          </w:tcPr>
          <w:p w14:paraId="443CB69D" w14:textId="77777777" w:rsidR="00E6643B" w:rsidRPr="001E14B4" w:rsidRDefault="00E6643B" w:rsidP="00BD139E">
            <w:pPr>
              <w:jc w:val="center"/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sz w:val="24"/>
                <w:szCs w:val="24"/>
                <w:lang w:val="es-ES_tradnl"/>
              </w:rPr>
              <w:t xml:space="preserve">SI     </w:t>
            </w: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sz w:val="24"/>
                <w:szCs w:val="24"/>
                <w:lang w:val="es-ES_tradnl"/>
              </w:rPr>
              <w:t>NO</w:t>
            </w:r>
          </w:p>
        </w:tc>
      </w:tr>
      <w:tr w:rsidR="00E6643B" w:rsidRPr="001E14B4" w14:paraId="3C15B9CC" w14:textId="77777777" w:rsidTr="00BD139E">
        <w:tc>
          <w:tcPr>
            <w:tcW w:w="421" w:type="dxa"/>
          </w:tcPr>
          <w:p w14:paraId="0BDC7E00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  <w:tc>
          <w:tcPr>
            <w:tcW w:w="6662" w:type="dxa"/>
            <w:vAlign w:val="center"/>
          </w:tcPr>
          <w:p w14:paraId="24DA8877" w14:textId="77777777" w:rsidR="00E6643B" w:rsidRPr="001E14B4" w:rsidRDefault="00E6643B" w:rsidP="00BD139E">
            <w:pPr>
              <w:autoSpaceDE w:val="0"/>
              <w:autoSpaceDN w:val="0"/>
              <w:adjustRightInd w:val="0"/>
              <w:jc w:val="both"/>
              <w:rPr>
                <w:rFonts w:ascii="HelveticaNowText Regular" w:hAnsi="HelveticaNowText Regular" w:cs="HelveticaNowText Regular"/>
                <w:b/>
                <w:bCs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 xml:space="preserve">Aparcamiento público o privado a una distancia inferior a 150 metros al centro concertado: Deberá indicarse la ubicación </w:t>
            </w:r>
            <w:proofErr w:type="gramStart"/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>del mismo</w:t>
            </w:r>
            <w:proofErr w:type="gramEnd"/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 xml:space="preserve"> y la distancia en metros al centro propuesto. </w:t>
            </w:r>
            <w:r w:rsidRPr="001E14B4">
              <w:rPr>
                <w:rFonts w:ascii="HelveticaNowText Regular" w:hAnsi="HelveticaNowText Regular" w:cs="HelveticaNowText Regular"/>
                <w:color w:val="156082" w:themeColor="accent1"/>
                <w:lang w:val="es-ES_tradnl"/>
              </w:rPr>
              <w:t>(Marcar la opción que proceda)</w:t>
            </w:r>
          </w:p>
        </w:tc>
        <w:tc>
          <w:tcPr>
            <w:tcW w:w="2097" w:type="dxa"/>
            <w:vAlign w:val="center"/>
          </w:tcPr>
          <w:p w14:paraId="6EB1F520" w14:textId="77777777" w:rsidR="00E6643B" w:rsidRPr="001E14B4" w:rsidRDefault="00E6643B" w:rsidP="00BD139E">
            <w:pPr>
              <w:jc w:val="center"/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sz w:val="24"/>
                <w:szCs w:val="24"/>
                <w:lang w:val="es-ES_tradnl"/>
              </w:rPr>
              <w:t xml:space="preserve">SI     </w:t>
            </w: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sz w:val="24"/>
                <w:szCs w:val="24"/>
                <w:lang w:val="es-ES_tradnl"/>
              </w:rPr>
              <w:t>NO</w:t>
            </w:r>
          </w:p>
        </w:tc>
      </w:tr>
      <w:tr w:rsidR="00E6643B" w:rsidRPr="001E14B4" w14:paraId="4459A45D" w14:textId="77777777" w:rsidTr="00BD139E">
        <w:tc>
          <w:tcPr>
            <w:tcW w:w="421" w:type="dxa"/>
          </w:tcPr>
          <w:p w14:paraId="2885939D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  <w:tc>
          <w:tcPr>
            <w:tcW w:w="6662" w:type="dxa"/>
            <w:vAlign w:val="center"/>
          </w:tcPr>
          <w:p w14:paraId="277CB2F9" w14:textId="77777777" w:rsidR="00E6643B" w:rsidRPr="001E14B4" w:rsidRDefault="00E6643B" w:rsidP="00BD139E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HelveticaNowText Regular" w:hAnsi="HelveticaNowText Regular" w:cs="HelveticaNowText Regular"/>
                <w:b/>
                <w:bCs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 xml:space="preserve">Distancia en kilómetros desde el centro ofertado a la ubicación de la sucursal que dispone Mutua Intercomarcal en C. Carles Riba, 1 - </w:t>
            </w:r>
            <w:proofErr w:type="spellStart"/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>Països</w:t>
            </w:r>
            <w:proofErr w:type="spellEnd"/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 xml:space="preserve"> </w:t>
            </w:r>
            <w:proofErr w:type="spellStart"/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>Catalans</w:t>
            </w:r>
            <w:proofErr w:type="spellEnd"/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 xml:space="preserve"> Pol. </w:t>
            </w:r>
            <w:proofErr w:type="spellStart"/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>Ind</w:t>
            </w:r>
            <w:proofErr w:type="spellEnd"/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 xml:space="preserve">. Les Comes. </w:t>
            </w:r>
            <w:r w:rsidRPr="001E14B4">
              <w:rPr>
                <w:rFonts w:ascii="HelveticaNowText Regular" w:hAnsi="HelveticaNowText Regular" w:cs="HelveticaNowText Regular"/>
                <w:color w:val="156082" w:themeColor="accent1"/>
                <w:lang w:val="es-ES_tradnl"/>
              </w:rPr>
              <w:t>(Marcar la opción que proceda)</w:t>
            </w:r>
          </w:p>
        </w:tc>
        <w:tc>
          <w:tcPr>
            <w:tcW w:w="2097" w:type="dxa"/>
          </w:tcPr>
          <w:p w14:paraId="75EAB220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 xml:space="preserve"> Menos de 1 km</w:t>
            </w:r>
          </w:p>
          <w:p w14:paraId="47C07441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 xml:space="preserve"> entre 1 Km y 1,5 km</w:t>
            </w:r>
          </w:p>
          <w:p w14:paraId="3D38BA8E" w14:textId="77777777" w:rsidR="00E6643B" w:rsidRPr="001E14B4" w:rsidRDefault="00E6643B" w:rsidP="00BD139E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1E14B4">
              <w:rPr>
                <w:rFonts w:ascii="HelveticaNowText Regular" w:hAnsi="HelveticaNowText Regular" w:cs="HelveticaNowText Regular"/>
                <w:sz w:val="28"/>
                <w:szCs w:val="28"/>
                <w:lang w:val="es-ES_tradnl"/>
              </w:rPr>
              <w:t>□</w:t>
            </w:r>
            <w:r w:rsidRPr="001E14B4">
              <w:rPr>
                <w:rFonts w:ascii="HelveticaNowText Regular" w:hAnsi="HelveticaNowText Regular" w:cs="HelveticaNowText Regular"/>
                <w:lang w:val="es-ES_tradnl"/>
              </w:rPr>
              <w:t xml:space="preserve"> Mas de 1,5 km.</w:t>
            </w:r>
          </w:p>
        </w:tc>
      </w:tr>
    </w:tbl>
    <w:p w14:paraId="129E076F" w14:textId="77777777" w:rsidR="00E6643B" w:rsidRDefault="00E6643B"/>
    <w:sectPr w:rsidR="00E6643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NowText Regular">
    <w:panose1 w:val="020B0504030202020204"/>
    <w:charset w:val="00"/>
    <w:family w:val="swiss"/>
    <w:pitch w:val="variable"/>
    <w:sig w:usb0="A00000FF" w:usb1="5000A47B" w:usb2="00000008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EE0"/>
    <w:rsid w:val="002D3BC4"/>
    <w:rsid w:val="003D73D0"/>
    <w:rsid w:val="00A46BE4"/>
    <w:rsid w:val="00B0720D"/>
    <w:rsid w:val="00B35FDB"/>
    <w:rsid w:val="00CE3EE0"/>
    <w:rsid w:val="00E66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751FF"/>
  <w15:chartTrackingRefBased/>
  <w15:docId w15:val="{54AF91CB-AB5B-4FD6-8B1D-2C681C1EC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E3E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E3E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E3E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E3E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E3E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E3E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E3E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E3E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E3E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E3E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E3E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E3E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E3EE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E3EE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E3EE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E3EE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E3EE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E3EE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E3E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E3E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E3E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E3E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E3E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E3EE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E3EE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E3EE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E3E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E3EE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E3EE0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E6643B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290</Words>
  <Characters>1595</Characters>
  <Application>Microsoft Office Word</Application>
  <DocSecurity>0</DocSecurity>
  <Lines>13</Lines>
  <Paragraphs>3</Paragraphs>
  <ScaleCrop>false</ScaleCrop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Fernández Lázare   Antonia</dc:creator>
  <cp:keywords/>
  <dc:description/>
  <cp:lastModifiedBy>Fernández Lázare   Antonia</cp:lastModifiedBy>
  <cp:revision>2</cp:revision>
  <dcterms:created xsi:type="dcterms:W3CDTF">2024-02-09T12:25:00Z</dcterms:created>
  <dcterms:modified xsi:type="dcterms:W3CDTF">2024-02-09T12:25:00Z</dcterms:modified>
</cp:coreProperties>
</file>